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2F" w:rsidRDefault="00146A2F" w:rsidP="00CB1AFE">
      <w:pPr>
        <w:jc w:val="center"/>
      </w:pPr>
      <w:r>
        <w:t xml:space="preserve">TOWN OF MARSHALL, </w:t>
      </w:r>
      <w:smartTag w:uri="urn:schemas-microsoft-com:office:smarttags" w:element="State">
        <w:r>
          <w:t>NORTH CAROLINA</w:t>
        </w:r>
      </w:smartTag>
    </w:p>
    <w:p w:rsidR="00146A2F" w:rsidRDefault="00160A8B" w:rsidP="00CB1AFE">
      <w:pPr>
        <w:jc w:val="center"/>
      </w:pPr>
      <w:r>
        <w:t>2012-2013</w:t>
      </w:r>
      <w:r w:rsidR="00146A2F">
        <w:t xml:space="preserve"> BUDGET</w:t>
      </w:r>
    </w:p>
    <w:p w:rsidR="00146A2F" w:rsidRDefault="00146A2F" w:rsidP="00146A2F"/>
    <w:p w:rsidR="00146A2F" w:rsidRDefault="00146A2F" w:rsidP="00146A2F">
      <w:r>
        <w:t xml:space="preserve">BE IT ORDAINED by the Board of Aldermen of </w:t>
      </w:r>
      <w:smartTag w:uri="urn:schemas-microsoft-com:office:smarttags" w:element="place">
        <w:smartTag w:uri="urn:schemas-microsoft-com:office:smarttags" w:element="City">
          <w:r>
            <w:t>Marshall</w:t>
          </w:r>
        </w:smartTag>
        <w:r>
          <w:t xml:space="preserve">, </w:t>
        </w:r>
        <w:smartTag w:uri="urn:schemas-microsoft-com:office:smarttags" w:element="State">
          <w:r>
            <w:t>North Carolina</w:t>
          </w:r>
        </w:smartTag>
      </w:smartTag>
      <w:r>
        <w:t>:</w:t>
      </w:r>
    </w:p>
    <w:p w:rsidR="00146A2F" w:rsidRDefault="00146A2F" w:rsidP="00146A2F"/>
    <w:p w:rsidR="00146A2F" w:rsidRDefault="00146A2F" w:rsidP="00146A2F">
      <w:r>
        <w:t>SECTION 1:</w:t>
      </w:r>
      <w:r>
        <w:tab/>
        <w:t xml:space="preserve">The following amounts are hereby appropriated in the General Fund for </w:t>
      </w:r>
    </w:p>
    <w:p w:rsidR="00146A2F" w:rsidRDefault="00146A2F" w:rsidP="00146A2F">
      <w:r>
        <w:tab/>
      </w:r>
      <w:r>
        <w:tab/>
      </w:r>
      <w:proofErr w:type="gramStart"/>
      <w:r>
        <w:t>the</w:t>
      </w:r>
      <w:proofErr w:type="gramEnd"/>
      <w:r>
        <w:t xml:space="preserve"> operation of the town government and its activities for the fiscal year</w:t>
      </w:r>
    </w:p>
    <w:p w:rsidR="00146A2F" w:rsidRDefault="002E53EA" w:rsidP="00146A2F">
      <w:r>
        <w:tab/>
      </w:r>
      <w:r>
        <w:tab/>
      </w:r>
      <w:proofErr w:type="gramStart"/>
      <w:r>
        <w:t>beginning</w:t>
      </w:r>
      <w:proofErr w:type="gramEnd"/>
      <w:r>
        <w:t xml:space="preserve"> July 01, </w:t>
      </w:r>
      <w:r w:rsidR="00160A8B">
        <w:t>2012</w:t>
      </w:r>
      <w:r w:rsidR="0066136C">
        <w:t>, and ending June 30, 20</w:t>
      </w:r>
      <w:r w:rsidR="000965FD">
        <w:t>1</w:t>
      </w:r>
      <w:r w:rsidR="00160A8B">
        <w:t>3</w:t>
      </w:r>
      <w:r w:rsidR="00146A2F">
        <w:t>, in accordance with the</w:t>
      </w:r>
    </w:p>
    <w:p w:rsidR="00146A2F" w:rsidRDefault="00146A2F" w:rsidP="00146A2F">
      <w:r>
        <w:tab/>
      </w:r>
      <w:r>
        <w:tab/>
      </w:r>
      <w:proofErr w:type="gramStart"/>
      <w:r>
        <w:t>chart</w:t>
      </w:r>
      <w:proofErr w:type="gramEnd"/>
      <w:r>
        <w:t xml:space="preserve"> of accounts heretofore established for this Town:</w:t>
      </w:r>
    </w:p>
    <w:p w:rsidR="00146A2F" w:rsidRDefault="00146A2F" w:rsidP="00146A2F"/>
    <w:p w:rsidR="00146A2F" w:rsidRDefault="00F73C42" w:rsidP="00146A2F">
      <w:r>
        <w:tab/>
      </w:r>
      <w:r>
        <w:tab/>
      </w:r>
      <w:r w:rsidR="0066136C">
        <w:t xml:space="preserve"> </w:t>
      </w:r>
    </w:p>
    <w:p w:rsidR="00146A2F" w:rsidRDefault="00146A2F" w:rsidP="00146A2F">
      <w:r>
        <w:tab/>
      </w:r>
      <w:r>
        <w:tab/>
        <w:t>Governing Body</w:t>
      </w:r>
      <w:r>
        <w:tab/>
      </w:r>
      <w:r w:rsidR="004D30A8">
        <w:tab/>
      </w:r>
      <w:proofErr w:type="gramStart"/>
      <w:r w:rsidR="004D30A8">
        <w:t>$</w:t>
      </w:r>
      <w:r w:rsidR="003F3008">
        <w:t xml:space="preserve">  </w:t>
      </w:r>
      <w:r w:rsidR="009F13AA">
        <w:t>90,121</w:t>
      </w:r>
      <w:proofErr w:type="gramEnd"/>
    </w:p>
    <w:p w:rsidR="00146A2F" w:rsidRDefault="003F3008" w:rsidP="00146A2F">
      <w:r>
        <w:tab/>
      </w:r>
      <w:r>
        <w:tab/>
        <w:t>Finance</w:t>
      </w:r>
      <w:r>
        <w:tab/>
      </w:r>
      <w:r>
        <w:tab/>
      </w:r>
      <w:r>
        <w:tab/>
        <w:t>$</w:t>
      </w:r>
      <w:r w:rsidR="009F13AA">
        <w:t>103,381</w:t>
      </w:r>
    </w:p>
    <w:p w:rsidR="00146A2F" w:rsidRDefault="0066136C" w:rsidP="00146A2F">
      <w:r>
        <w:tab/>
      </w:r>
      <w:r>
        <w:tab/>
        <w:t>Tax Collector</w:t>
      </w:r>
      <w:r>
        <w:tab/>
      </w:r>
      <w:r>
        <w:tab/>
      </w:r>
      <w:r>
        <w:tab/>
      </w:r>
      <w:proofErr w:type="gramStart"/>
      <w:r w:rsidR="00453A8F">
        <w:t xml:space="preserve">$  </w:t>
      </w:r>
      <w:r w:rsidR="009F13AA">
        <w:t>21,279</w:t>
      </w:r>
      <w:proofErr w:type="gramEnd"/>
    </w:p>
    <w:p w:rsidR="004D30A8" w:rsidRDefault="009F13AA" w:rsidP="00146A2F">
      <w:r>
        <w:tab/>
      </w:r>
      <w:r>
        <w:tab/>
        <w:t>Planning &amp; Zoning</w:t>
      </w:r>
      <w:r>
        <w:tab/>
      </w:r>
      <w:r>
        <w:tab/>
        <w:t xml:space="preserve">$       </w:t>
      </w:r>
      <w:r w:rsidR="00453A8F">
        <w:t>5</w:t>
      </w:r>
      <w:r w:rsidR="004D30A8">
        <w:t>00</w:t>
      </w:r>
    </w:p>
    <w:p w:rsidR="00453A8F" w:rsidRDefault="00E30BF4" w:rsidP="009F13AA">
      <w:r>
        <w:tab/>
      </w:r>
      <w:r>
        <w:tab/>
      </w:r>
      <w:r w:rsidR="00453A8F">
        <w:t>Police</w:t>
      </w:r>
      <w:r w:rsidR="00453A8F">
        <w:tab/>
      </w:r>
      <w:r w:rsidR="00453A8F">
        <w:tab/>
      </w:r>
      <w:r w:rsidR="00453A8F">
        <w:tab/>
      </w:r>
      <w:r w:rsidR="00453A8F">
        <w:tab/>
        <w:t>$</w:t>
      </w:r>
      <w:r w:rsidR="009F13AA">
        <w:t>169,852</w:t>
      </w:r>
    </w:p>
    <w:p w:rsidR="00D414E9" w:rsidRDefault="0066136C" w:rsidP="00453A8F">
      <w:pPr>
        <w:ind w:left="720" w:firstLine="720"/>
      </w:pPr>
      <w:r>
        <w:t>Streets</w:t>
      </w:r>
      <w:r>
        <w:tab/>
      </w:r>
      <w:r>
        <w:tab/>
      </w:r>
      <w:r>
        <w:tab/>
      </w:r>
      <w:r>
        <w:tab/>
        <w:t>$</w:t>
      </w:r>
      <w:r w:rsidR="009F13AA">
        <w:t>179,376</w:t>
      </w:r>
    </w:p>
    <w:p w:rsidR="00146A2F" w:rsidRDefault="00D414E9" w:rsidP="00D414E9">
      <w:pPr>
        <w:ind w:left="720" w:firstLine="720"/>
      </w:pPr>
      <w:r>
        <w:t>Powell Bill</w:t>
      </w:r>
      <w:r>
        <w:tab/>
      </w:r>
      <w:r>
        <w:tab/>
      </w:r>
      <w:r>
        <w:tab/>
        <w:t xml:space="preserve">$  </w:t>
      </w:r>
      <w:r w:rsidR="007D3140">
        <w:t xml:space="preserve"> </w:t>
      </w:r>
      <w:r w:rsidR="009F13AA">
        <w:t>28,700</w:t>
      </w:r>
    </w:p>
    <w:p w:rsidR="004D30A8" w:rsidRPr="004D30A8" w:rsidRDefault="00F73C42" w:rsidP="00146A2F">
      <w:pPr>
        <w:rPr>
          <w:u w:val="single"/>
        </w:rPr>
      </w:pPr>
      <w:r>
        <w:tab/>
      </w:r>
      <w:r>
        <w:tab/>
        <w:t>Fire Department</w:t>
      </w:r>
      <w:r>
        <w:tab/>
      </w:r>
      <w:r>
        <w:tab/>
      </w:r>
      <w:r w:rsidRPr="004D30A8">
        <w:t xml:space="preserve">$  </w:t>
      </w:r>
      <w:r w:rsidR="007D3140">
        <w:t xml:space="preserve"> </w:t>
      </w:r>
      <w:r w:rsidR="009F13AA">
        <w:t>59,624</w:t>
      </w:r>
    </w:p>
    <w:p w:rsidR="00146A2F" w:rsidRDefault="00F8496A" w:rsidP="00146A2F">
      <w:r>
        <w:tab/>
      </w:r>
      <w:r>
        <w:tab/>
      </w:r>
      <w:r w:rsidR="004D30A8">
        <w:t>Recreation</w:t>
      </w:r>
      <w:r w:rsidR="004D30A8">
        <w:tab/>
      </w:r>
      <w:r w:rsidR="004D30A8">
        <w:tab/>
      </w:r>
      <w:r w:rsidR="004D30A8">
        <w:tab/>
      </w:r>
      <w:r w:rsidR="007D3140">
        <w:rPr>
          <w:u w:val="single"/>
        </w:rPr>
        <w:t xml:space="preserve">$   </w:t>
      </w:r>
      <w:r w:rsidR="009F13AA">
        <w:rPr>
          <w:u w:val="single"/>
        </w:rPr>
        <w:t>15,500</w:t>
      </w:r>
    </w:p>
    <w:p w:rsidR="0066136C" w:rsidRDefault="00021689" w:rsidP="00146A2F">
      <w:r>
        <w:tab/>
      </w:r>
      <w:r>
        <w:tab/>
        <w:t>Total Appropriation</w:t>
      </w:r>
      <w:r>
        <w:tab/>
      </w:r>
      <w:r>
        <w:tab/>
      </w:r>
      <w:r w:rsidRPr="00B44B97">
        <w:rPr>
          <w:u w:val="double"/>
        </w:rPr>
        <w:t>$</w:t>
      </w:r>
      <w:r w:rsidR="009A300F">
        <w:rPr>
          <w:u w:val="double"/>
        </w:rPr>
        <w:t>668,333</w:t>
      </w:r>
    </w:p>
    <w:p w:rsidR="00146A2F" w:rsidRDefault="00146A2F" w:rsidP="00146A2F"/>
    <w:p w:rsidR="00146A2F" w:rsidRDefault="00146A2F" w:rsidP="00146A2F">
      <w:r>
        <w:t>SECTION 2:</w:t>
      </w:r>
      <w:r>
        <w:tab/>
        <w:t xml:space="preserve">It is estimated that the following revenues will be available in the General </w:t>
      </w:r>
    </w:p>
    <w:p w:rsidR="00146A2F" w:rsidRDefault="00146A2F" w:rsidP="00146A2F">
      <w:pPr>
        <w:ind w:left="1440"/>
      </w:pPr>
      <w:r>
        <w:t>Fund for the fis</w:t>
      </w:r>
      <w:r w:rsidR="00EC45AE">
        <w:t xml:space="preserve">cal year beginning July 01, </w:t>
      </w:r>
      <w:r w:rsidR="00160A8B">
        <w:t>2012</w:t>
      </w:r>
      <w:r w:rsidR="006D7198">
        <w:t>, and ending June 30, 201</w:t>
      </w:r>
      <w:r w:rsidR="004165BD">
        <w:t>3</w:t>
      </w:r>
      <w:r>
        <w:t>:</w:t>
      </w:r>
    </w:p>
    <w:p w:rsidR="00146A2F" w:rsidRDefault="00146A2F" w:rsidP="00146A2F">
      <w:pPr>
        <w:ind w:left="1440"/>
      </w:pPr>
    </w:p>
    <w:p w:rsidR="00146A2F" w:rsidRDefault="00021689" w:rsidP="00146A2F">
      <w:pPr>
        <w:ind w:left="1440"/>
      </w:pPr>
      <w:r>
        <w:t>Tax Penalties</w:t>
      </w:r>
      <w:r>
        <w:tab/>
      </w:r>
      <w:r>
        <w:tab/>
      </w:r>
      <w:r>
        <w:tab/>
        <w:t xml:space="preserve">$  </w:t>
      </w:r>
      <w:r w:rsidR="00253C62">
        <w:t xml:space="preserve">  </w:t>
      </w:r>
      <w:r>
        <w:t xml:space="preserve">   </w:t>
      </w:r>
      <w:r w:rsidR="00813978">
        <w:t xml:space="preserve">   500</w:t>
      </w:r>
    </w:p>
    <w:p w:rsidR="00146A2F" w:rsidRDefault="00813978" w:rsidP="00146A2F">
      <w:pPr>
        <w:ind w:left="1440"/>
      </w:pPr>
      <w:r>
        <w:t>2002</w:t>
      </w:r>
      <w:r w:rsidR="00146A2F">
        <w:t xml:space="preserve"> Ad Valorem Tax</w:t>
      </w:r>
      <w:r w:rsidR="00146A2F">
        <w:tab/>
        <w:t xml:space="preserve">$    </w:t>
      </w:r>
      <w:r w:rsidR="00253C62">
        <w:t xml:space="preserve">  </w:t>
      </w:r>
      <w:r w:rsidR="00146A2F">
        <w:t xml:space="preserve">    </w:t>
      </w:r>
      <w:r w:rsidR="00F46B6F">
        <w:t xml:space="preserve">  50</w:t>
      </w:r>
    </w:p>
    <w:p w:rsidR="00146A2F" w:rsidRDefault="00021689" w:rsidP="00146A2F">
      <w:pPr>
        <w:ind w:left="1440"/>
      </w:pPr>
      <w:r>
        <w:t>200</w:t>
      </w:r>
      <w:r w:rsidR="00813978">
        <w:t>3</w:t>
      </w:r>
      <w:r>
        <w:t xml:space="preserve"> Ad Valorem Tax</w:t>
      </w:r>
      <w:r>
        <w:tab/>
        <w:t xml:space="preserve">$   </w:t>
      </w:r>
      <w:r w:rsidR="00866BD9">
        <w:t xml:space="preserve"> </w:t>
      </w:r>
      <w:r w:rsidR="00253C62">
        <w:t xml:space="preserve">  </w:t>
      </w:r>
      <w:r w:rsidR="00866BD9">
        <w:t xml:space="preserve"> </w:t>
      </w:r>
      <w:r>
        <w:t xml:space="preserve">   </w:t>
      </w:r>
      <w:r w:rsidR="00F46B6F">
        <w:t>1</w:t>
      </w:r>
      <w:r w:rsidR="00B44B97">
        <w:t>00</w:t>
      </w:r>
    </w:p>
    <w:p w:rsidR="00146A2F" w:rsidRDefault="00021689" w:rsidP="00146A2F">
      <w:pPr>
        <w:ind w:left="1440"/>
      </w:pPr>
      <w:r>
        <w:t>200</w:t>
      </w:r>
      <w:r w:rsidR="00813978">
        <w:t>4</w:t>
      </w:r>
      <w:r>
        <w:t xml:space="preserve"> Ad Valorem Tax</w:t>
      </w:r>
      <w:r>
        <w:tab/>
        <w:t xml:space="preserve">$  </w:t>
      </w:r>
      <w:r w:rsidR="00866BD9">
        <w:t xml:space="preserve">  </w:t>
      </w:r>
      <w:r w:rsidR="00253C62">
        <w:t xml:space="preserve">  </w:t>
      </w:r>
      <w:r w:rsidR="00866BD9">
        <w:t xml:space="preserve">  </w:t>
      </w:r>
      <w:r>
        <w:t xml:space="preserve">  </w:t>
      </w:r>
      <w:r w:rsidR="00F46B6F">
        <w:t>2</w:t>
      </w:r>
      <w:r w:rsidR="00B44B97">
        <w:t>00</w:t>
      </w:r>
    </w:p>
    <w:p w:rsidR="00146A2F" w:rsidRDefault="00021689" w:rsidP="00146A2F">
      <w:pPr>
        <w:ind w:left="1440"/>
      </w:pPr>
      <w:r>
        <w:t>200</w:t>
      </w:r>
      <w:r w:rsidR="00813978">
        <w:t>5</w:t>
      </w:r>
      <w:r w:rsidR="00146A2F">
        <w:t xml:space="preserve"> Ad Valorem Tax</w:t>
      </w:r>
      <w:r w:rsidR="00146A2F">
        <w:tab/>
        <w:t xml:space="preserve">$   </w:t>
      </w:r>
      <w:r w:rsidR="00253C62">
        <w:t xml:space="preserve"> </w:t>
      </w:r>
      <w:r w:rsidR="00146A2F">
        <w:t xml:space="preserve">   </w:t>
      </w:r>
      <w:r w:rsidR="00F46B6F">
        <w:t xml:space="preserve">   3</w:t>
      </w:r>
      <w:r w:rsidR="008F211B">
        <w:t>00</w:t>
      </w:r>
    </w:p>
    <w:p w:rsidR="00146A2F" w:rsidRDefault="00F8496A" w:rsidP="00146A2F">
      <w:pPr>
        <w:ind w:left="1440"/>
      </w:pPr>
      <w:r>
        <w:t>200</w:t>
      </w:r>
      <w:r w:rsidR="00813978">
        <w:t>6</w:t>
      </w:r>
      <w:r w:rsidR="00146A2F">
        <w:t xml:space="preserve"> Ad Valorem Tax</w:t>
      </w:r>
      <w:r w:rsidR="00146A2F">
        <w:tab/>
        <w:t xml:space="preserve">$   </w:t>
      </w:r>
      <w:r w:rsidR="00253C62">
        <w:t xml:space="preserve"> </w:t>
      </w:r>
      <w:r w:rsidR="00146A2F">
        <w:t xml:space="preserve">   </w:t>
      </w:r>
      <w:r w:rsidR="00F46B6F">
        <w:tab/>
        <w:t>4</w:t>
      </w:r>
      <w:r w:rsidR="00866BD9">
        <w:t>00</w:t>
      </w:r>
    </w:p>
    <w:p w:rsidR="00146A2F" w:rsidRDefault="00F8496A" w:rsidP="00146A2F">
      <w:pPr>
        <w:ind w:left="1440"/>
      </w:pPr>
      <w:r>
        <w:t>200</w:t>
      </w:r>
      <w:r w:rsidR="00813978">
        <w:t>7</w:t>
      </w:r>
      <w:r w:rsidR="00021689">
        <w:t xml:space="preserve"> Ad Valorem Tax</w:t>
      </w:r>
      <w:r w:rsidR="00021689">
        <w:tab/>
        <w:t xml:space="preserve">$   </w:t>
      </w:r>
      <w:r w:rsidR="00253C62">
        <w:t xml:space="preserve">  </w:t>
      </w:r>
      <w:r w:rsidR="00021689">
        <w:t xml:space="preserve">  </w:t>
      </w:r>
      <w:r w:rsidR="00F46B6F">
        <w:t xml:space="preserve">   5</w:t>
      </w:r>
      <w:r w:rsidR="00866BD9">
        <w:t>00</w:t>
      </w:r>
    </w:p>
    <w:p w:rsidR="00146A2F" w:rsidRDefault="00F8496A" w:rsidP="00146A2F">
      <w:pPr>
        <w:ind w:left="1440"/>
      </w:pPr>
      <w:r>
        <w:t>200</w:t>
      </w:r>
      <w:r w:rsidR="00813978">
        <w:t>8</w:t>
      </w:r>
      <w:r w:rsidR="00146A2F">
        <w:t xml:space="preserve"> Ad Valorem Tax</w:t>
      </w:r>
      <w:r w:rsidR="00146A2F">
        <w:tab/>
        <w:t xml:space="preserve">$  </w:t>
      </w:r>
      <w:r w:rsidR="00B44B97">
        <w:t xml:space="preserve">    </w:t>
      </w:r>
      <w:r w:rsidR="00146A2F">
        <w:t xml:space="preserve"> </w:t>
      </w:r>
      <w:r w:rsidR="00F46B6F">
        <w:t>1</w:t>
      </w:r>
      <w:r w:rsidR="00B44B97">
        <w:t>,000</w:t>
      </w:r>
    </w:p>
    <w:p w:rsidR="008F211B" w:rsidRDefault="008A7BB4" w:rsidP="00146A2F">
      <w:pPr>
        <w:ind w:left="1440"/>
      </w:pPr>
      <w:r>
        <w:t>200</w:t>
      </w:r>
      <w:r w:rsidR="00813978">
        <w:t>9</w:t>
      </w:r>
      <w:r w:rsidR="00B44B97">
        <w:t xml:space="preserve"> Ad Valorem Tax</w:t>
      </w:r>
      <w:r w:rsidR="00B44B97">
        <w:tab/>
        <w:t xml:space="preserve">$   </w:t>
      </w:r>
      <w:r w:rsidR="00F46B6F">
        <w:t xml:space="preserve">    2</w:t>
      </w:r>
      <w:r w:rsidR="008F211B">
        <w:t>,000</w:t>
      </w:r>
    </w:p>
    <w:p w:rsidR="00B44B97" w:rsidRDefault="00FC42D7" w:rsidP="00146A2F">
      <w:pPr>
        <w:ind w:left="1440"/>
      </w:pPr>
      <w:r>
        <w:t>20</w:t>
      </w:r>
      <w:r w:rsidR="00813978">
        <w:t>10</w:t>
      </w:r>
      <w:r>
        <w:t xml:space="preserve"> Ad Valorem Tax</w:t>
      </w:r>
      <w:r>
        <w:tab/>
        <w:t xml:space="preserve">$   </w:t>
      </w:r>
      <w:r w:rsidR="00F46B6F">
        <w:t xml:space="preserve">    3</w:t>
      </w:r>
      <w:r w:rsidR="00582BFF">
        <w:t>,000</w:t>
      </w:r>
    </w:p>
    <w:p w:rsidR="00582BFF" w:rsidRDefault="00813978" w:rsidP="00146A2F">
      <w:pPr>
        <w:ind w:left="1440"/>
      </w:pPr>
      <w:r>
        <w:t>2011</w:t>
      </w:r>
      <w:r w:rsidR="00582BFF">
        <w:t xml:space="preserve"> A</w:t>
      </w:r>
      <w:r w:rsidR="00F46B6F">
        <w:t>d Valorem Tax</w:t>
      </w:r>
      <w:r w:rsidR="00F46B6F">
        <w:tab/>
        <w:t xml:space="preserve">$       </w:t>
      </w:r>
      <w:r w:rsidR="00582BFF">
        <w:t>5,000</w:t>
      </w:r>
    </w:p>
    <w:p w:rsidR="00F46B6F" w:rsidRDefault="00160A8B" w:rsidP="00146A2F">
      <w:pPr>
        <w:ind w:left="1440"/>
      </w:pPr>
      <w:r>
        <w:t>2012</w:t>
      </w:r>
      <w:r w:rsidR="00F46B6F">
        <w:t xml:space="preserve"> Ad Valorem Tax</w:t>
      </w:r>
      <w:r w:rsidR="00F46B6F">
        <w:tab/>
        <w:t xml:space="preserve">$   </w:t>
      </w:r>
      <w:r w:rsidR="00AC7E5E">
        <w:t>338,291</w:t>
      </w:r>
    </w:p>
    <w:p w:rsidR="007320B7" w:rsidRDefault="007320B7" w:rsidP="007320B7">
      <w:pPr>
        <w:ind w:left="1440"/>
      </w:pPr>
      <w:r>
        <w:t>Interest Ad Valorem Tax</w:t>
      </w:r>
      <w:r>
        <w:tab/>
        <w:t>$       3,000</w:t>
      </w:r>
    </w:p>
    <w:p w:rsidR="00146A2F" w:rsidRDefault="00F8496A" w:rsidP="00146A2F">
      <w:pPr>
        <w:ind w:left="1440"/>
      </w:pPr>
      <w:r>
        <w:t>Vehicle Tax</w:t>
      </w:r>
      <w:r>
        <w:tab/>
      </w:r>
      <w:r>
        <w:tab/>
      </w:r>
      <w:r>
        <w:tab/>
        <w:t xml:space="preserve">$     </w:t>
      </w:r>
      <w:r w:rsidR="00582BFF">
        <w:t>13,0</w:t>
      </w:r>
      <w:r w:rsidR="008A7BB4">
        <w:t>00</w:t>
      </w:r>
    </w:p>
    <w:p w:rsidR="00146A2F" w:rsidRDefault="00813978" w:rsidP="00146A2F">
      <w:pPr>
        <w:ind w:left="1440"/>
      </w:pPr>
      <w:r>
        <w:t>Police Officer Fees</w:t>
      </w:r>
      <w:r>
        <w:tab/>
      </w:r>
      <w:r>
        <w:tab/>
        <w:t>$          10</w:t>
      </w:r>
      <w:r w:rsidR="009C194F">
        <w:t>0</w:t>
      </w:r>
    </w:p>
    <w:p w:rsidR="00D7700F" w:rsidRDefault="00D7700F" w:rsidP="00146A2F">
      <w:pPr>
        <w:ind w:left="1440"/>
      </w:pPr>
      <w:r>
        <w:t>Pr</w:t>
      </w:r>
      <w:r w:rsidR="00813978">
        <w:t>ivilege License Fees</w:t>
      </w:r>
      <w:r w:rsidR="00813978">
        <w:tab/>
        <w:t>$        8</w:t>
      </w:r>
      <w:r>
        <w:t>1</w:t>
      </w:r>
      <w:r w:rsidR="00582BFF">
        <w:t>0</w:t>
      </w:r>
      <w:r>
        <w:t xml:space="preserve">0 </w:t>
      </w:r>
    </w:p>
    <w:p w:rsidR="00146A2F" w:rsidRDefault="00146A2F" w:rsidP="00146A2F">
      <w:pPr>
        <w:ind w:left="1440"/>
      </w:pPr>
      <w:r>
        <w:t>L</w:t>
      </w:r>
      <w:r w:rsidR="00F8496A">
        <w:t>ocal Sales &amp; Use Tax</w:t>
      </w:r>
      <w:r w:rsidR="00F8496A">
        <w:tab/>
        <w:t xml:space="preserve">$   </w:t>
      </w:r>
      <w:r w:rsidR="00813978">
        <w:t>134</w:t>
      </w:r>
      <w:r w:rsidR="00F46B6F">
        <w:t>,0</w:t>
      </w:r>
      <w:r w:rsidR="00582BFF">
        <w:t>00</w:t>
      </w:r>
    </w:p>
    <w:p w:rsidR="008A7BB4" w:rsidRDefault="008A7BB4" w:rsidP="00146A2F">
      <w:pPr>
        <w:ind w:left="1440"/>
      </w:pPr>
      <w:r>
        <w:t>Al</w:t>
      </w:r>
      <w:r w:rsidR="00F46B6F">
        <w:t>cohol/Beverage Tax</w:t>
      </w:r>
      <w:r w:rsidR="00F46B6F">
        <w:tab/>
        <w:t>$       4,0</w:t>
      </w:r>
      <w:r w:rsidR="00582BFF">
        <w:t>00</w:t>
      </w:r>
    </w:p>
    <w:p w:rsidR="00146A2F" w:rsidRDefault="00F8496A" w:rsidP="00146A2F">
      <w:pPr>
        <w:ind w:left="1440"/>
      </w:pPr>
      <w:r>
        <w:t>Utilities Franchise Tax</w:t>
      </w:r>
      <w:r>
        <w:tab/>
        <w:t xml:space="preserve">$ </w:t>
      </w:r>
      <w:r w:rsidR="00253C62">
        <w:t xml:space="preserve"> </w:t>
      </w:r>
      <w:r w:rsidR="00882EAA">
        <w:t xml:space="preserve"> </w:t>
      </w:r>
      <w:r w:rsidR="00F46B6F">
        <w:t>10</w:t>
      </w:r>
      <w:r w:rsidR="00582BFF">
        <w:t>0,000</w:t>
      </w:r>
    </w:p>
    <w:p w:rsidR="00D414E9" w:rsidRDefault="00D414E9" w:rsidP="00146A2F">
      <w:pPr>
        <w:ind w:left="1440"/>
      </w:pPr>
      <w:r>
        <w:t>Powell Bill Funds</w:t>
      </w:r>
      <w:r>
        <w:tab/>
      </w:r>
      <w:r>
        <w:tab/>
        <w:t xml:space="preserve">$     </w:t>
      </w:r>
      <w:r w:rsidR="00813978">
        <w:t>22,074</w:t>
      </w:r>
    </w:p>
    <w:p w:rsidR="005128DD" w:rsidRDefault="005128DD" w:rsidP="00146A2F">
      <w:pPr>
        <w:ind w:left="1440"/>
      </w:pPr>
      <w:r>
        <w:lastRenderedPageBreak/>
        <w:t>Powell Bill Interest</w:t>
      </w:r>
      <w:r>
        <w:tab/>
      </w:r>
      <w:r>
        <w:tab/>
        <w:t xml:space="preserve">$       </w:t>
      </w:r>
      <w:r w:rsidR="008A7BB4">
        <w:t xml:space="preserve">   </w:t>
      </w:r>
      <w:r w:rsidR="00813978">
        <w:t>250</w:t>
      </w:r>
    </w:p>
    <w:p w:rsidR="00146A2F" w:rsidRDefault="00146A2F" w:rsidP="00146A2F">
      <w:pPr>
        <w:ind w:left="1440"/>
      </w:pPr>
      <w:r>
        <w:t>Cable TV Franchise Tax</w:t>
      </w:r>
      <w:r>
        <w:tab/>
        <w:t xml:space="preserve">$  </w:t>
      </w:r>
      <w:r w:rsidR="00D414E9">
        <w:t xml:space="preserve"> </w:t>
      </w:r>
      <w:r w:rsidR="00056E5C">
        <w:t xml:space="preserve">    </w:t>
      </w:r>
      <w:r w:rsidR="00813978">
        <w:t xml:space="preserve">   590</w:t>
      </w:r>
    </w:p>
    <w:p w:rsidR="00866BD9" w:rsidRDefault="00B44B97" w:rsidP="00146A2F">
      <w:pPr>
        <w:ind w:left="1440"/>
      </w:pPr>
      <w:r>
        <w:t>Parking Fines</w:t>
      </w:r>
      <w:r>
        <w:tab/>
      </w:r>
      <w:r>
        <w:tab/>
      </w:r>
      <w:r>
        <w:tab/>
        <w:t xml:space="preserve">$ </w:t>
      </w:r>
      <w:r w:rsidR="00866BD9">
        <w:t xml:space="preserve">  </w:t>
      </w:r>
      <w:r w:rsidR="00D414E9">
        <w:t xml:space="preserve"> </w:t>
      </w:r>
      <w:r w:rsidR="00866BD9">
        <w:t xml:space="preserve">   </w:t>
      </w:r>
      <w:r w:rsidR="008A7BB4">
        <w:t xml:space="preserve">  </w:t>
      </w:r>
      <w:r w:rsidR="009457DC">
        <w:t xml:space="preserve"> 500</w:t>
      </w:r>
    </w:p>
    <w:p w:rsidR="00146A2F" w:rsidRDefault="00146A2F" w:rsidP="00146A2F">
      <w:pPr>
        <w:ind w:left="1440"/>
      </w:pPr>
      <w:r>
        <w:t>Paid Parking Fees</w:t>
      </w:r>
      <w:r>
        <w:tab/>
      </w:r>
      <w:r>
        <w:tab/>
        <w:t xml:space="preserve">$     </w:t>
      </w:r>
      <w:r w:rsidR="00E63DA1">
        <w:t xml:space="preserve">  </w:t>
      </w:r>
      <w:r w:rsidR="00882EAA">
        <w:t>1,5</w:t>
      </w:r>
      <w:r w:rsidR="009457DC">
        <w:t>00</w:t>
      </w:r>
    </w:p>
    <w:p w:rsidR="00491D3E" w:rsidRDefault="00491D3E" w:rsidP="00146A2F">
      <w:pPr>
        <w:ind w:left="1440"/>
      </w:pPr>
      <w:r>
        <w:t>Solid Waste Disposal Tax</w:t>
      </w:r>
      <w:r>
        <w:tab/>
        <w:t>$          550</w:t>
      </w:r>
    </w:p>
    <w:p w:rsidR="00146A2F" w:rsidRDefault="00F8496A" w:rsidP="00146A2F">
      <w:pPr>
        <w:ind w:left="1440"/>
      </w:pPr>
      <w:r>
        <w:t>Interest Earned</w:t>
      </w:r>
      <w:r>
        <w:tab/>
      </w:r>
      <w:r>
        <w:tab/>
      </w:r>
      <w:r w:rsidR="00866BD9">
        <w:t xml:space="preserve">$   </w:t>
      </w:r>
      <w:r w:rsidR="00D414E9">
        <w:t xml:space="preserve"> </w:t>
      </w:r>
      <w:r w:rsidR="00866BD9">
        <w:t xml:space="preserve"> </w:t>
      </w:r>
      <w:r w:rsidR="00E907FF">
        <w:t xml:space="preserve">  </w:t>
      </w:r>
      <w:r w:rsidR="00813978">
        <w:t xml:space="preserve">   2</w:t>
      </w:r>
      <w:r w:rsidR="009457DC">
        <w:t>00</w:t>
      </w:r>
    </w:p>
    <w:p w:rsidR="00146A2F" w:rsidRDefault="00146A2F" w:rsidP="00146A2F">
      <w:pPr>
        <w:ind w:left="1440"/>
      </w:pPr>
      <w:r>
        <w:t>M</w:t>
      </w:r>
      <w:r w:rsidR="003846F2">
        <w:t>iscellaneous Fees</w:t>
      </w:r>
      <w:r w:rsidR="003846F2">
        <w:tab/>
      </w:r>
      <w:r w:rsidR="003846F2">
        <w:tab/>
      </w:r>
      <w:r w:rsidR="00866BD9">
        <w:t xml:space="preserve">$  </w:t>
      </w:r>
      <w:r w:rsidR="00253C62">
        <w:t xml:space="preserve"> </w:t>
      </w:r>
      <w:r w:rsidR="00866BD9">
        <w:t xml:space="preserve">  </w:t>
      </w:r>
      <w:r w:rsidR="00D414E9">
        <w:t xml:space="preserve"> </w:t>
      </w:r>
      <w:r w:rsidR="00866BD9">
        <w:t xml:space="preserve"> </w:t>
      </w:r>
      <w:r w:rsidR="00E907FF">
        <w:t>1</w:t>
      </w:r>
      <w:r w:rsidR="00E63DA1">
        <w:t>,500</w:t>
      </w:r>
    </w:p>
    <w:p w:rsidR="00882EAA" w:rsidRDefault="00813978" w:rsidP="00146A2F">
      <w:pPr>
        <w:ind w:left="1440"/>
      </w:pPr>
      <w:r>
        <w:t>Parks &amp; Recreation</w:t>
      </w:r>
      <w:r>
        <w:tab/>
      </w:r>
      <w:r>
        <w:tab/>
        <w:t>$       2</w:t>
      </w:r>
      <w:r w:rsidR="00882EAA">
        <w:t>,000</w:t>
      </w:r>
    </w:p>
    <w:p w:rsidR="00882EAA" w:rsidRDefault="00813978" w:rsidP="00146A2F">
      <w:pPr>
        <w:ind w:left="1440"/>
      </w:pPr>
      <w:r>
        <w:t>Town Hall Copies</w:t>
      </w:r>
      <w:r>
        <w:tab/>
      </w:r>
      <w:r>
        <w:tab/>
        <w:t>$</w:t>
      </w:r>
      <w:r>
        <w:tab/>
        <w:t>10</w:t>
      </w:r>
      <w:r w:rsidR="00882EAA">
        <w:t>0</w:t>
      </w:r>
    </w:p>
    <w:p w:rsidR="00491D3E" w:rsidRDefault="00491D3E" w:rsidP="00146A2F">
      <w:pPr>
        <w:ind w:left="1440"/>
      </w:pPr>
      <w:r>
        <w:t>Fines</w:t>
      </w:r>
      <w:r>
        <w:tab/>
      </w:r>
      <w:r>
        <w:tab/>
      </w:r>
      <w:r>
        <w:tab/>
      </w:r>
      <w:r>
        <w:tab/>
        <w:t>$          150</w:t>
      </w:r>
    </w:p>
    <w:p w:rsidR="00AC7E5E" w:rsidRDefault="00491D3E" w:rsidP="00AC7E5E">
      <w:pPr>
        <w:ind w:left="1440"/>
      </w:pPr>
      <w:r>
        <w:t>Credit Card Processing Fee</w:t>
      </w:r>
      <w:r>
        <w:tab/>
        <w:t>$          100</w:t>
      </w:r>
    </w:p>
    <w:p w:rsidR="00D7700F" w:rsidRDefault="00882EAA" w:rsidP="00146A2F">
      <w:pPr>
        <w:ind w:left="1440"/>
      </w:pPr>
      <w:r>
        <w:t>Cell Tower Revenue</w:t>
      </w:r>
      <w:r>
        <w:tab/>
      </w:r>
      <w:r>
        <w:tab/>
        <w:t>$          2</w:t>
      </w:r>
      <w:r w:rsidR="00D7700F">
        <w:t>50</w:t>
      </w:r>
    </w:p>
    <w:p w:rsidR="00146A2F" w:rsidRDefault="00E907FF" w:rsidP="00146A2F">
      <w:pPr>
        <w:ind w:left="1440"/>
      </w:pPr>
      <w:r>
        <w:t xml:space="preserve">Zoning Fees     </w:t>
      </w:r>
      <w:r w:rsidR="00146A2F">
        <w:tab/>
      </w:r>
      <w:r w:rsidR="00146A2F">
        <w:tab/>
        <w:t xml:space="preserve">$    </w:t>
      </w:r>
      <w:r w:rsidR="00D414E9">
        <w:t xml:space="preserve"> </w:t>
      </w:r>
      <w:r w:rsidR="00146A2F">
        <w:t xml:space="preserve">  </w:t>
      </w:r>
      <w:r w:rsidR="00E63DA1">
        <w:t>1,</w:t>
      </w:r>
      <w:r w:rsidR="00663CD3">
        <w:t>0</w:t>
      </w:r>
      <w:r w:rsidR="00E63DA1">
        <w:t>00</w:t>
      </w:r>
    </w:p>
    <w:p w:rsidR="00AC7E5E" w:rsidRDefault="00AC7E5E" w:rsidP="00146A2F">
      <w:pPr>
        <w:ind w:left="1440"/>
      </w:pPr>
      <w:r>
        <w:t>Refund of Overpayment</w:t>
      </w:r>
      <w:r>
        <w:tab/>
        <w:t>$-      1,000</w:t>
      </w:r>
    </w:p>
    <w:p w:rsidR="00146A2F" w:rsidRDefault="003846F2" w:rsidP="00146A2F">
      <w:pPr>
        <w:ind w:left="1440"/>
      </w:pPr>
      <w:r>
        <w:t>Appropriated Fund Balance</w:t>
      </w:r>
      <w:r w:rsidR="00146A2F">
        <w:tab/>
      </w:r>
      <w:r w:rsidR="00146A2F" w:rsidRPr="00E63DA1">
        <w:rPr>
          <w:u w:val="single"/>
        </w:rPr>
        <w:t xml:space="preserve">$ </w:t>
      </w:r>
      <w:r w:rsidR="00253C62" w:rsidRPr="00E63DA1">
        <w:rPr>
          <w:u w:val="single"/>
        </w:rPr>
        <w:t xml:space="preserve"> </w:t>
      </w:r>
      <w:r w:rsidR="00146A2F" w:rsidRPr="00E63DA1">
        <w:rPr>
          <w:u w:val="single"/>
        </w:rPr>
        <w:t xml:space="preserve"> </w:t>
      </w:r>
      <w:r w:rsidR="000234E3">
        <w:rPr>
          <w:u w:val="single"/>
        </w:rPr>
        <w:t xml:space="preserve">  25,028</w:t>
      </w:r>
    </w:p>
    <w:p w:rsidR="00146A2F" w:rsidRDefault="00146A2F" w:rsidP="00146A2F"/>
    <w:p w:rsidR="00146A2F" w:rsidRDefault="00146A2F" w:rsidP="00146A2F">
      <w:r>
        <w:tab/>
      </w:r>
      <w:r>
        <w:tab/>
        <w:t>Tot</w:t>
      </w:r>
      <w:r w:rsidR="003846F2">
        <w:t>al Estimated Revenue</w:t>
      </w:r>
      <w:r w:rsidR="003846F2">
        <w:tab/>
      </w:r>
      <w:r w:rsidR="003846F2" w:rsidRPr="00E63DA1">
        <w:rPr>
          <w:u w:val="double"/>
        </w:rPr>
        <w:t>$</w:t>
      </w:r>
      <w:r w:rsidR="00253C62" w:rsidRPr="00E63DA1">
        <w:rPr>
          <w:u w:val="double"/>
        </w:rPr>
        <w:t xml:space="preserve"> </w:t>
      </w:r>
      <w:r w:rsidR="003846F2" w:rsidRPr="00E63DA1">
        <w:rPr>
          <w:u w:val="double"/>
        </w:rPr>
        <w:t xml:space="preserve">  </w:t>
      </w:r>
      <w:r w:rsidR="009A300F">
        <w:rPr>
          <w:u w:val="double"/>
        </w:rPr>
        <w:t>668,333</w:t>
      </w:r>
    </w:p>
    <w:p w:rsidR="00146A2F" w:rsidRDefault="00146A2F" w:rsidP="00146A2F"/>
    <w:p w:rsidR="00146A2F" w:rsidRDefault="00146A2F" w:rsidP="00146A2F">
      <w:r>
        <w:t>SECTION 3:</w:t>
      </w:r>
      <w:r>
        <w:tab/>
        <w:t xml:space="preserve">The following amounts are hereby appropriated in the Enterprise Fund for </w:t>
      </w:r>
    </w:p>
    <w:p w:rsidR="00146A2F" w:rsidRDefault="00146A2F" w:rsidP="00146A2F">
      <w:r>
        <w:tab/>
      </w:r>
      <w:r>
        <w:tab/>
      </w:r>
      <w:proofErr w:type="gramStart"/>
      <w:r>
        <w:t>the</w:t>
      </w:r>
      <w:proofErr w:type="gramEnd"/>
      <w:r>
        <w:t xml:space="preserve"> operation of the town water/sewer system for the fiscal year beginning</w:t>
      </w:r>
    </w:p>
    <w:p w:rsidR="00146A2F" w:rsidRDefault="00866BD9" w:rsidP="00146A2F">
      <w:r>
        <w:tab/>
      </w:r>
      <w:r>
        <w:tab/>
        <w:t xml:space="preserve">July 01, </w:t>
      </w:r>
      <w:r w:rsidR="00160A8B">
        <w:t>2012</w:t>
      </w:r>
      <w:r w:rsidR="004165BD">
        <w:t>, and ending June 30, 2013</w:t>
      </w:r>
      <w:r w:rsidR="00146A2F">
        <w:t xml:space="preserve"> in accordance with the chart of </w:t>
      </w:r>
    </w:p>
    <w:p w:rsidR="00146A2F" w:rsidRDefault="00146A2F" w:rsidP="00146A2F">
      <w:r>
        <w:tab/>
      </w:r>
      <w:r>
        <w:tab/>
      </w:r>
      <w:proofErr w:type="gramStart"/>
      <w:r>
        <w:t>accounts</w:t>
      </w:r>
      <w:proofErr w:type="gramEnd"/>
      <w:r>
        <w:t xml:space="preserve"> heretofore established for this Town:</w:t>
      </w:r>
    </w:p>
    <w:p w:rsidR="00146A2F" w:rsidRDefault="00146A2F" w:rsidP="00146A2F"/>
    <w:p w:rsidR="00146A2F" w:rsidRDefault="003846F2" w:rsidP="00146A2F">
      <w:r>
        <w:tab/>
      </w:r>
      <w:r>
        <w:tab/>
        <w:t>Water/Sewer Fund</w:t>
      </w:r>
      <w:r>
        <w:tab/>
      </w:r>
      <w:r>
        <w:tab/>
      </w:r>
      <w:r w:rsidR="00206561" w:rsidRPr="00E63DA1">
        <w:rPr>
          <w:u w:val="double"/>
        </w:rPr>
        <w:t>$</w:t>
      </w:r>
      <w:r w:rsidR="00DA61B3">
        <w:rPr>
          <w:u w:val="double"/>
        </w:rPr>
        <w:t xml:space="preserve">    </w:t>
      </w:r>
      <w:r w:rsidR="000C7F6E">
        <w:rPr>
          <w:u w:val="double"/>
        </w:rPr>
        <w:t>453,917</w:t>
      </w:r>
      <w:r w:rsidR="00146A2F">
        <w:tab/>
      </w:r>
    </w:p>
    <w:p w:rsidR="00146A2F" w:rsidRDefault="00146A2F" w:rsidP="00146A2F">
      <w:r>
        <w:tab/>
      </w:r>
      <w:r>
        <w:tab/>
      </w:r>
    </w:p>
    <w:p w:rsidR="00146A2F" w:rsidRDefault="00146A2F" w:rsidP="00146A2F">
      <w:r>
        <w:t>SECTION 4:</w:t>
      </w:r>
      <w:r>
        <w:tab/>
        <w:t xml:space="preserve">It is estimated that the following revenues will be available in the </w:t>
      </w:r>
    </w:p>
    <w:p w:rsidR="00146A2F" w:rsidRDefault="00146A2F" w:rsidP="00146A2F">
      <w:r>
        <w:tab/>
      </w:r>
      <w:r>
        <w:tab/>
        <w:t>Enterprise Fund for the fis</w:t>
      </w:r>
      <w:r w:rsidR="00E404FE">
        <w:t xml:space="preserve">cal year beginning July 01, </w:t>
      </w:r>
      <w:r w:rsidR="00160A8B">
        <w:t>2012</w:t>
      </w:r>
      <w:r>
        <w:t>, and ending</w:t>
      </w:r>
    </w:p>
    <w:p w:rsidR="00146A2F" w:rsidRDefault="007943D6" w:rsidP="00146A2F">
      <w:r>
        <w:tab/>
      </w:r>
      <w:r>
        <w:tab/>
        <w:t>June 30, 201</w:t>
      </w:r>
      <w:r w:rsidR="004165BD">
        <w:t>3</w:t>
      </w:r>
      <w:r w:rsidR="00146A2F">
        <w:t>:</w:t>
      </w:r>
    </w:p>
    <w:p w:rsidR="00146A2F" w:rsidRDefault="00146A2F" w:rsidP="00146A2F"/>
    <w:p w:rsidR="00146A2F" w:rsidRDefault="003846F2" w:rsidP="00146A2F">
      <w:r>
        <w:tab/>
      </w:r>
      <w:r>
        <w:tab/>
        <w:t>Service Fees</w:t>
      </w:r>
      <w:r>
        <w:tab/>
      </w:r>
      <w:r>
        <w:tab/>
      </w:r>
      <w:r>
        <w:tab/>
      </w:r>
      <w:proofErr w:type="gramStart"/>
      <w:r>
        <w:t xml:space="preserve">$  </w:t>
      </w:r>
      <w:r w:rsidR="005B0D0D">
        <w:t>400,000</w:t>
      </w:r>
      <w:proofErr w:type="gramEnd"/>
    </w:p>
    <w:p w:rsidR="00146A2F" w:rsidRDefault="00E63DA1" w:rsidP="00146A2F">
      <w:r>
        <w:tab/>
      </w:r>
      <w:r>
        <w:tab/>
        <w:t>Tap Fees</w:t>
      </w:r>
      <w:r>
        <w:tab/>
      </w:r>
      <w:r>
        <w:tab/>
      </w:r>
      <w:r>
        <w:tab/>
        <w:t xml:space="preserve">$   </w:t>
      </w:r>
      <w:r w:rsidR="003846F2">
        <w:t xml:space="preserve"> </w:t>
      </w:r>
      <w:r w:rsidR="002E602A">
        <w:t xml:space="preserve">  3</w:t>
      </w:r>
      <w:r>
        <w:t>,000</w:t>
      </w:r>
    </w:p>
    <w:p w:rsidR="004E468F" w:rsidRDefault="004E468F" w:rsidP="00146A2F">
      <w:r>
        <w:tab/>
      </w:r>
      <w:r w:rsidR="0047460C">
        <w:tab/>
        <w:t>Miscellaneous Fees</w:t>
      </w:r>
      <w:r w:rsidR="0047460C">
        <w:tab/>
      </w:r>
      <w:r w:rsidR="0047460C">
        <w:tab/>
        <w:t>$         1</w:t>
      </w:r>
      <w:r>
        <w:t>00</w:t>
      </w:r>
    </w:p>
    <w:p w:rsidR="00146A2F" w:rsidRDefault="003846F2" w:rsidP="00146A2F">
      <w:r>
        <w:tab/>
      </w:r>
      <w:r>
        <w:tab/>
        <w:t>Re-Connect Fees</w:t>
      </w:r>
      <w:r>
        <w:tab/>
      </w:r>
      <w:r>
        <w:tab/>
        <w:t xml:space="preserve">$         </w:t>
      </w:r>
      <w:r w:rsidR="00E907FF">
        <w:t>150</w:t>
      </w:r>
    </w:p>
    <w:p w:rsidR="00146A2F" w:rsidRDefault="00E907FF" w:rsidP="00146A2F">
      <w:r>
        <w:tab/>
      </w:r>
      <w:r>
        <w:tab/>
      </w:r>
      <w:r w:rsidR="0047460C">
        <w:t>Late Fees</w:t>
      </w:r>
      <w:r w:rsidR="0047460C">
        <w:tab/>
      </w:r>
      <w:r w:rsidR="0047460C">
        <w:tab/>
      </w:r>
      <w:r w:rsidR="0047460C">
        <w:tab/>
        <w:t>$    10</w:t>
      </w:r>
      <w:r w:rsidR="00866BD9">
        <w:t>,000</w:t>
      </w:r>
    </w:p>
    <w:p w:rsidR="00146A2F" w:rsidRDefault="00866BD9" w:rsidP="00146A2F">
      <w:r>
        <w:tab/>
      </w:r>
      <w:r>
        <w:tab/>
      </w:r>
      <w:r w:rsidR="003846F2">
        <w:t>Bad Check Fees</w:t>
      </w:r>
      <w:r w:rsidR="003846F2">
        <w:tab/>
      </w:r>
      <w:r w:rsidR="003846F2">
        <w:tab/>
        <w:t xml:space="preserve">$   </w:t>
      </w:r>
      <w:r w:rsidR="00D8467E">
        <w:t xml:space="preserve">  </w:t>
      </w:r>
      <w:r w:rsidR="003846F2">
        <w:t xml:space="preserve">      </w:t>
      </w:r>
      <w:r w:rsidR="00E907FF">
        <w:t>25</w:t>
      </w:r>
    </w:p>
    <w:p w:rsidR="002E602A" w:rsidRDefault="002E602A" w:rsidP="00146A2F">
      <w:r>
        <w:tab/>
      </w:r>
      <w:r>
        <w:tab/>
        <w:t>Water Sample</w:t>
      </w:r>
      <w:r>
        <w:tab/>
      </w:r>
      <w:r>
        <w:tab/>
      </w:r>
      <w:r>
        <w:tab/>
        <w:t>$       1600</w:t>
      </w:r>
    </w:p>
    <w:p w:rsidR="002E602A" w:rsidRDefault="002E602A" w:rsidP="00146A2F">
      <w:r>
        <w:tab/>
      </w:r>
      <w:r>
        <w:tab/>
      </w:r>
      <w:r w:rsidR="000E659D">
        <w:t>Credit Card Fees</w:t>
      </w:r>
      <w:r w:rsidR="000E659D">
        <w:tab/>
      </w:r>
      <w:r w:rsidR="000E659D">
        <w:tab/>
        <w:t>$         25</w:t>
      </w:r>
      <w:r>
        <w:t>0</w:t>
      </w:r>
    </w:p>
    <w:p w:rsidR="00146A2F" w:rsidRPr="0047460C" w:rsidRDefault="00146A2F" w:rsidP="00146A2F">
      <w:pPr>
        <w:rPr>
          <w:u w:val="single"/>
        </w:rPr>
      </w:pPr>
      <w:r>
        <w:tab/>
      </w:r>
      <w:r>
        <w:tab/>
      </w:r>
      <w:r w:rsidR="002E602A">
        <w:t>Fund Balance</w:t>
      </w:r>
      <w:r w:rsidR="004E468F">
        <w:tab/>
      </w:r>
      <w:r w:rsidR="00866BD9">
        <w:t xml:space="preserve">   </w:t>
      </w:r>
      <w:r w:rsidR="00866BD9">
        <w:tab/>
      </w:r>
      <w:r w:rsidR="00866BD9">
        <w:tab/>
      </w:r>
      <w:r w:rsidR="002E602A">
        <w:rPr>
          <w:u w:val="single"/>
        </w:rPr>
        <w:t xml:space="preserve">$    </w:t>
      </w:r>
      <w:r w:rsidR="000E659D">
        <w:rPr>
          <w:u w:val="single"/>
        </w:rPr>
        <w:t>38,792</w:t>
      </w:r>
    </w:p>
    <w:p w:rsidR="004E468F" w:rsidRDefault="00D8467E" w:rsidP="00146A2F">
      <w:pPr>
        <w:rPr>
          <w:u w:val="single"/>
        </w:rPr>
      </w:pPr>
      <w:r>
        <w:tab/>
      </w:r>
      <w:r>
        <w:tab/>
      </w:r>
    </w:p>
    <w:p w:rsidR="00A11F6F" w:rsidRDefault="00A11F6F" w:rsidP="00146A2F"/>
    <w:p w:rsidR="00146A2F" w:rsidRDefault="00146A2F" w:rsidP="00146A2F">
      <w:pPr>
        <w:rPr>
          <w:u w:val="double"/>
        </w:rPr>
      </w:pPr>
      <w:r>
        <w:tab/>
      </w:r>
      <w:r>
        <w:tab/>
        <w:t>Tot</w:t>
      </w:r>
      <w:r w:rsidR="00A11F6F">
        <w:t>al Estimated Revenues</w:t>
      </w:r>
      <w:r w:rsidR="00A11F6F">
        <w:tab/>
      </w:r>
      <w:r w:rsidR="00A11F6F" w:rsidRPr="00E63DA1">
        <w:rPr>
          <w:u w:val="double"/>
        </w:rPr>
        <w:t>$</w:t>
      </w:r>
      <w:r w:rsidR="0047460C">
        <w:rPr>
          <w:u w:val="double"/>
        </w:rPr>
        <w:t xml:space="preserve">   </w:t>
      </w:r>
      <w:r w:rsidR="000C7F6E">
        <w:rPr>
          <w:u w:val="double"/>
        </w:rPr>
        <w:t>453,917</w:t>
      </w:r>
    </w:p>
    <w:p w:rsidR="00B61280" w:rsidRDefault="00B61280" w:rsidP="00146A2F">
      <w:pPr>
        <w:rPr>
          <w:u w:val="double"/>
        </w:rPr>
      </w:pPr>
    </w:p>
    <w:p w:rsidR="00B61280" w:rsidRDefault="00B61280" w:rsidP="00146A2F">
      <w:pPr>
        <w:rPr>
          <w:u w:val="double"/>
        </w:rPr>
      </w:pPr>
    </w:p>
    <w:p w:rsidR="00B61280" w:rsidRDefault="00B61280" w:rsidP="00146A2F">
      <w:pPr>
        <w:rPr>
          <w:u w:val="double"/>
        </w:rPr>
      </w:pPr>
    </w:p>
    <w:p w:rsidR="00B61280" w:rsidRDefault="00B61280" w:rsidP="00146A2F">
      <w:pPr>
        <w:rPr>
          <w:u w:val="double"/>
        </w:rPr>
      </w:pPr>
    </w:p>
    <w:p w:rsidR="00B61280" w:rsidRDefault="00B61280" w:rsidP="00146A2F"/>
    <w:p w:rsidR="00146A2F" w:rsidRDefault="00146A2F" w:rsidP="00146A2F"/>
    <w:p w:rsidR="00146A2F" w:rsidRDefault="00146A2F" w:rsidP="00146A2F"/>
    <w:p w:rsidR="00146A2F" w:rsidRDefault="00146A2F" w:rsidP="00146A2F">
      <w:pPr>
        <w:ind w:left="1440" w:hanging="1440"/>
      </w:pPr>
      <w:r>
        <w:t xml:space="preserve">SECTION </w:t>
      </w:r>
      <w:r w:rsidR="00B61280">
        <w:t>5</w:t>
      </w:r>
      <w:r>
        <w:t>:</w:t>
      </w:r>
      <w:r>
        <w:tab/>
        <w:t>There is hereby levied a tax rate of  .4</w:t>
      </w:r>
      <w:r w:rsidR="00D8467E">
        <w:t>9</w:t>
      </w:r>
      <w:r>
        <w:t xml:space="preserve"> cents per one hundred dollars ($100.00) valuation of proper</w:t>
      </w:r>
      <w:r w:rsidR="002E602A">
        <w:t>ty listed as of January 01, 201</w:t>
      </w:r>
      <w:r w:rsidR="00160A8B">
        <w:t>2</w:t>
      </w:r>
      <w:r>
        <w:t>, for the purpose of r</w:t>
      </w:r>
      <w:r w:rsidR="00A11F6F">
        <w:t>aising revenu</w:t>
      </w:r>
      <w:r w:rsidR="00160A8B">
        <w:t>e included in “2012</w:t>
      </w:r>
      <w:r>
        <w:t xml:space="preserve"> Ad Valorem Taxes” in the General Fund in Section 2 of this ordinance.</w:t>
      </w:r>
    </w:p>
    <w:p w:rsidR="00146A2F" w:rsidRDefault="00146A2F" w:rsidP="00146A2F"/>
    <w:p w:rsidR="00146A2F" w:rsidRDefault="00146A2F" w:rsidP="00146A2F">
      <w:r>
        <w:tab/>
      </w:r>
      <w:r>
        <w:tab/>
        <w:t>This rate of tax is based on an estimated total valuation of property for</w:t>
      </w:r>
    </w:p>
    <w:p w:rsidR="00146A2F" w:rsidRDefault="00B61280" w:rsidP="00B61280">
      <w:r>
        <w:tab/>
      </w:r>
      <w:r w:rsidR="00146A2F">
        <w:tab/>
      </w:r>
      <w:proofErr w:type="gramStart"/>
      <w:r w:rsidR="00146A2F">
        <w:t>the</w:t>
      </w:r>
      <w:proofErr w:type="gramEnd"/>
      <w:r w:rsidR="00146A2F">
        <w:t xml:space="preserve"> pu</w:t>
      </w:r>
      <w:r w:rsidR="00A11F6F">
        <w:t>rpose of taxation of $</w:t>
      </w:r>
      <w:r w:rsidR="006700D9">
        <w:t>75,042,121</w:t>
      </w:r>
      <w:r w:rsidR="00A11F6F">
        <w:t xml:space="preserve"> and an estimated rate of</w:t>
      </w:r>
      <w:r w:rsidR="00D8467E">
        <w:t xml:space="preserve">  </w:t>
      </w:r>
      <w:r>
        <w:t xml:space="preserve">collection </w:t>
      </w:r>
    </w:p>
    <w:p w:rsidR="00B61280" w:rsidRDefault="00B61280" w:rsidP="00B61280">
      <w:r>
        <w:tab/>
      </w:r>
      <w:r>
        <w:tab/>
      </w:r>
      <w:proofErr w:type="gramStart"/>
      <w:r>
        <w:t xml:space="preserve">of  </w:t>
      </w:r>
      <w:r w:rsidR="0060321B">
        <w:t>92</w:t>
      </w:r>
      <w:proofErr w:type="gramEnd"/>
      <w:r>
        <w:t>%.</w:t>
      </w:r>
    </w:p>
    <w:p w:rsidR="007F4118" w:rsidRDefault="007F4118" w:rsidP="00146A2F"/>
    <w:p w:rsidR="007F4118" w:rsidRDefault="007F4118" w:rsidP="00EE2AF7">
      <w:pPr>
        <w:ind w:left="2160"/>
      </w:pPr>
      <w:r>
        <w:t xml:space="preserve">  </w:t>
      </w:r>
    </w:p>
    <w:p w:rsidR="00146A2F" w:rsidRDefault="00146A2F" w:rsidP="00146A2F">
      <w:r>
        <w:t xml:space="preserve">SECTION </w:t>
      </w:r>
      <w:r w:rsidR="00B61280">
        <w:t>6</w:t>
      </w:r>
      <w:r>
        <w:t>:</w:t>
      </w:r>
      <w:r>
        <w:tab/>
        <w:t xml:space="preserve">The </w:t>
      </w:r>
      <w:r w:rsidR="00D8467E">
        <w:t>Finance Officer</w:t>
      </w:r>
      <w:r>
        <w:t xml:space="preserve"> is hereby authorized to transfer appropriations as</w:t>
      </w:r>
    </w:p>
    <w:p w:rsidR="00146A2F" w:rsidRDefault="00146A2F" w:rsidP="00146A2F">
      <w:r>
        <w:tab/>
      </w:r>
      <w:r>
        <w:tab/>
        <w:t>Contained herein under the following conditions:</w:t>
      </w:r>
    </w:p>
    <w:p w:rsidR="00146A2F" w:rsidRDefault="00146A2F" w:rsidP="00146A2F"/>
    <w:p w:rsidR="00146A2F" w:rsidRDefault="00146A2F" w:rsidP="00146A2F">
      <w:pPr>
        <w:numPr>
          <w:ilvl w:val="0"/>
          <w:numId w:val="1"/>
        </w:numPr>
      </w:pPr>
      <w:r>
        <w:t xml:space="preserve">The </w:t>
      </w:r>
      <w:r w:rsidR="00D8467E">
        <w:t>Finance Officer</w:t>
      </w:r>
      <w:r>
        <w:t xml:space="preserve"> shall be authorized to transfer amounts</w:t>
      </w:r>
    </w:p>
    <w:p w:rsidR="00146A2F" w:rsidRDefault="00146A2F" w:rsidP="00146A2F">
      <w:pPr>
        <w:ind w:left="2160"/>
      </w:pPr>
      <w:proofErr w:type="gramStart"/>
      <w:r>
        <w:t>between</w:t>
      </w:r>
      <w:proofErr w:type="gramEnd"/>
      <w:r>
        <w:t xml:space="preserve"> line item expenditures within a department without</w:t>
      </w:r>
    </w:p>
    <w:p w:rsidR="00146A2F" w:rsidRDefault="00146A2F" w:rsidP="00146A2F">
      <w:pPr>
        <w:ind w:left="2160"/>
      </w:pPr>
      <w:proofErr w:type="gramStart"/>
      <w:r>
        <w:t>limitation</w:t>
      </w:r>
      <w:proofErr w:type="gramEnd"/>
      <w:r>
        <w:t xml:space="preserve"> and without a report being required.  These changes</w:t>
      </w:r>
    </w:p>
    <w:p w:rsidR="00146A2F" w:rsidRDefault="00146A2F" w:rsidP="00146A2F">
      <w:pPr>
        <w:ind w:left="2160"/>
      </w:pPr>
      <w:proofErr w:type="gramStart"/>
      <w:r>
        <w:t>should</w:t>
      </w:r>
      <w:proofErr w:type="gramEnd"/>
      <w:r>
        <w:t xml:space="preserve"> not result in increases in recurring obligations such as</w:t>
      </w:r>
    </w:p>
    <w:p w:rsidR="00146A2F" w:rsidRDefault="00146A2F" w:rsidP="00146A2F">
      <w:pPr>
        <w:ind w:left="2160"/>
      </w:pPr>
      <w:proofErr w:type="gramStart"/>
      <w:r>
        <w:t>salaries</w:t>
      </w:r>
      <w:proofErr w:type="gramEnd"/>
      <w:r>
        <w:t>.</w:t>
      </w:r>
    </w:p>
    <w:p w:rsidR="00146A2F" w:rsidRDefault="00146A2F" w:rsidP="00146A2F"/>
    <w:p w:rsidR="00146A2F" w:rsidRDefault="00146A2F" w:rsidP="00146A2F">
      <w:r>
        <w:t xml:space="preserve">SECTION </w:t>
      </w:r>
      <w:r w:rsidR="00B61280">
        <w:t>7</w:t>
      </w:r>
      <w:r>
        <w:t>:</w:t>
      </w:r>
      <w:r>
        <w:tab/>
        <w:t xml:space="preserve">The </w:t>
      </w:r>
      <w:r w:rsidR="00D8467E">
        <w:t>Finance Officer</w:t>
      </w:r>
      <w:r>
        <w:t xml:space="preserve"> is hereby restricted from transferring appropriations</w:t>
      </w:r>
    </w:p>
    <w:p w:rsidR="00146A2F" w:rsidRDefault="00146A2F" w:rsidP="00146A2F">
      <w:r>
        <w:tab/>
      </w:r>
      <w:r>
        <w:tab/>
      </w:r>
      <w:proofErr w:type="gramStart"/>
      <w:r>
        <w:t>as</w:t>
      </w:r>
      <w:proofErr w:type="gramEnd"/>
      <w:r>
        <w:t xml:space="preserve"> contained herein under the following conditions:</w:t>
      </w:r>
    </w:p>
    <w:p w:rsidR="00146A2F" w:rsidRDefault="00146A2F" w:rsidP="00146A2F"/>
    <w:p w:rsidR="00146A2F" w:rsidRDefault="00146A2F" w:rsidP="00146A2F">
      <w:pPr>
        <w:numPr>
          <w:ilvl w:val="0"/>
          <w:numId w:val="2"/>
        </w:numPr>
      </w:pPr>
      <w:r>
        <w:t>The utilization of any contingency appropriation shall be</w:t>
      </w:r>
    </w:p>
    <w:p w:rsidR="00146A2F" w:rsidRDefault="00146A2F" w:rsidP="00146A2F">
      <w:pPr>
        <w:ind w:left="2160"/>
      </w:pPr>
      <w:proofErr w:type="gramStart"/>
      <w:r>
        <w:t>accomplished</w:t>
      </w:r>
      <w:proofErr w:type="gramEnd"/>
      <w:r>
        <w:t xml:space="preserve"> only with Board authorization. </w:t>
      </w:r>
    </w:p>
    <w:p w:rsidR="00146A2F" w:rsidRDefault="00146A2F" w:rsidP="00146A2F"/>
    <w:p w:rsidR="00146A2F" w:rsidRDefault="00146A2F" w:rsidP="00146A2F">
      <w:pPr>
        <w:numPr>
          <w:ilvl w:val="0"/>
          <w:numId w:val="2"/>
        </w:numPr>
      </w:pPr>
      <w:r>
        <w:t>No salary increases may be made without Board approval.</w:t>
      </w:r>
    </w:p>
    <w:p w:rsidR="00146A2F" w:rsidRDefault="00146A2F" w:rsidP="00146A2F">
      <w:pPr>
        <w:ind w:left="1440"/>
      </w:pPr>
    </w:p>
    <w:p w:rsidR="00146A2F" w:rsidRDefault="00146A2F" w:rsidP="00146A2F">
      <w:pPr>
        <w:numPr>
          <w:ilvl w:val="0"/>
          <w:numId w:val="2"/>
        </w:numPr>
      </w:pPr>
      <w:r>
        <w:t>No new position/vacancies temporary or full-time may be</w:t>
      </w:r>
    </w:p>
    <w:p w:rsidR="00146A2F" w:rsidRDefault="00146A2F" w:rsidP="00146A2F">
      <w:pPr>
        <w:ind w:left="2160"/>
      </w:pPr>
      <w:proofErr w:type="gramStart"/>
      <w:r>
        <w:t>filled</w:t>
      </w:r>
      <w:proofErr w:type="gramEnd"/>
      <w:r>
        <w:t xml:space="preserve"> without Board approval.</w:t>
      </w:r>
    </w:p>
    <w:p w:rsidR="00146A2F" w:rsidRDefault="00146A2F" w:rsidP="00146A2F"/>
    <w:p w:rsidR="00146A2F" w:rsidRDefault="00F81919" w:rsidP="00146A2F">
      <w:r>
        <w:t xml:space="preserve">SECTION </w:t>
      </w:r>
      <w:r w:rsidR="00B61280">
        <w:t>8</w:t>
      </w:r>
      <w:r w:rsidR="00146A2F">
        <w:t>:</w:t>
      </w:r>
      <w:r w:rsidR="00146A2F">
        <w:tab/>
        <w:t>This ordinance shall be the basis of the financial plans of the Town of</w:t>
      </w:r>
    </w:p>
    <w:p w:rsidR="00146A2F" w:rsidRDefault="00146A2F" w:rsidP="00D8467E">
      <w:pPr>
        <w:ind w:left="1440"/>
      </w:pPr>
      <w:proofErr w:type="gramStart"/>
      <w:r>
        <w:t>Marshall duri</w:t>
      </w:r>
      <w:r w:rsidR="00A11F6F">
        <w:t xml:space="preserve">ng </w:t>
      </w:r>
      <w:r w:rsidR="00160A8B">
        <w:t>2012-2013</w:t>
      </w:r>
      <w:r>
        <w:t xml:space="preserve"> Fiscal Year.</w:t>
      </w:r>
      <w:proofErr w:type="gramEnd"/>
      <w:r>
        <w:t xml:space="preserve">  The </w:t>
      </w:r>
      <w:r w:rsidR="00D8467E">
        <w:t>Finance Officer</w:t>
      </w:r>
      <w:r>
        <w:t xml:space="preserve"> shall administer</w:t>
      </w:r>
      <w:r w:rsidR="00D8467E">
        <w:t xml:space="preserve"> </w:t>
      </w:r>
      <w:r>
        <w:t>the budget and shall insure that the operating officials are provided</w:t>
      </w:r>
      <w:r w:rsidR="00D8467E">
        <w:t xml:space="preserve"> </w:t>
      </w:r>
      <w:r>
        <w:t>guidance and sufficient detail to implement their appropriate portion of the</w:t>
      </w:r>
      <w:r w:rsidR="00D8467E">
        <w:t xml:space="preserve"> </w:t>
      </w:r>
      <w:r>
        <w:t>budget.  The accounting section shall establish records which are in consonance with the budget and this ordinance and the appropriate statutes</w:t>
      </w:r>
      <w:r w:rsidR="00D8467E">
        <w:t xml:space="preserve"> </w:t>
      </w:r>
      <w:r>
        <w:t xml:space="preserve">of the State of </w:t>
      </w:r>
      <w:smartTag w:uri="urn:schemas-microsoft-com:office:smarttags" w:element="State">
        <w:smartTag w:uri="urn:schemas-microsoft-com:office:smarttags" w:element="place">
          <w:r>
            <w:t>North Carolina</w:t>
          </w:r>
        </w:smartTag>
      </w:smartTag>
      <w:r>
        <w:t>.</w:t>
      </w:r>
    </w:p>
    <w:p w:rsidR="00B61280" w:rsidRDefault="00B61280" w:rsidP="00D8467E">
      <w:pPr>
        <w:ind w:left="1440"/>
      </w:pPr>
    </w:p>
    <w:p w:rsidR="00146A2F" w:rsidRDefault="00F81919" w:rsidP="00146A2F">
      <w:r>
        <w:t xml:space="preserve">SECTION </w:t>
      </w:r>
      <w:r w:rsidR="00B61280">
        <w:t>9</w:t>
      </w:r>
      <w:r w:rsidR="00146A2F">
        <w:t>:</w:t>
      </w:r>
      <w:r w:rsidR="00146A2F">
        <w:tab/>
        <w:t xml:space="preserve">Copies of the Budget Ordinance shall be furnished to the Clerk of the </w:t>
      </w:r>
    </w:p>
    <w:p w:rsidR="00146A2F" w:rsidRDefault="00146A2F" w:rsidP="00146A2F">
      <w:r>
        <w:tab/>
      </w:r>
      <w:r>
        <w:tab/>
        <w:t>Board of Aldermen and to the Finance Officer to be kept on file by them</w:t>
      </w:r>
    </w:p>
    <w:p w:rsidR="00146A2F" w:rsidRDefault="00146A2F" w:rsidP="00146A2F">
      <w:r>
        <w:tab/>
      </w:r>
      <w:r>
        <w:tab/>
      </w:r>
      <w:proofErr w:type="gramStart"/>
      <w:r>
        <w:t>for</w:t>
      </w:r>
      <w:proofErr w:type="gramEnd"/>
      <w:r>
        <w:t xml:space="preserve"> their direction in the disbursement of funds.</w:t>
      </w:r>
    </w:p>
    <w:p w:rsidR="00146A2F" w:rsidRDefault="00146A2F" w:rsidP="00146A2F"/>
    <w:p w:rsidR="00CF47F4" w:rsidRDefault="00CF47F4" w:rsidP="00146A2F"/>
    <w:p w:rsidR="00CF47F4" w:rsidRDefault="00CF47F4" w:rsidP="00146A2F"/>
    <w:p w:rsidR="00CF47F4" w:rsidRDefault="00CF47F4" w:rsidP="00146A2F"/>
    <w:p w:rsidR="00146A2F" w:rsidRDefault="00146A2F" w:rsidP="00146A2F"/>
    <w:p w:rsidR="00146A2F" w:rsidRDefault="00146A2F" w:rsidP="00146A2F">
      <w:proofErr w:type="gramStart"/>
      <w:r>
        <w:t>Adopted t</w:t>
      </w:r>
      <w:r w:rsidR="00092062">
        <w:t xml:space="preserve">his the </w:t>
      </w:r>
      <w:r w:rsidR="004165BD">
        <w:t>20</w:t>
      </w:r>
      <w:r w:rsidR="004165BD" w:rsidRPr="004165BD">
        <w:rPr>
          <w:vertAlign w:val="superscript"/>
        </w:rPr>
        <w:t>th</w:t>
      </w:r>
      <w:r w:rsidR="004165BD">
        <w:t xml:space="preserve"> day of June,</w:t>
      </w:r>
      <w:r w:rsidR="002E602A">
        <w:t xml:space="preserve"> </w:t>
      </w:r>
      <w:r w:rsidR="00160A8B">
        <w:t>2012</w:t>
      </w:r>
      <w:r>
        <w:t>.</w:t>
      </w:r>
      <w:proofErr w:type="gramEnd"/>
    </w:p>
    <w:p w:rsidR="00146A2F" w:rsidRDefault="00146A2F" w:rsidP="00146A2F"/>
    <w:p w:rsidR="00146A2F" w:rsidRDefault="00146A2F" w:rsidP="00146A2F"/>
    <w:p w:rsidR="00146A2F" w:rsidRDefault="00146A2F" w:rsidP="00146A2F">
      <w:r>
        <w:t>_____________________________</w:t>
      </w:r>
    </w:p>
    <w:p w:rsidR="00146A2F" w:rsidRDefault="006A419B" w:rsidP="00146A2F">
      <w:smartTag w:uri="urn:schemas-microsoft-com:office:smarttags" w:element="City">
        <w:smartTag w:uri="urn:schemas-microsoft-com:office:smarttags" w:element="place">
          <w:r>
            <w:t>Lawrence</w:t>
          </w:r>
        </w:smartTag>
      </w:smartTag>
      <w:r>
        <w:t xml:space="preserve"> Ponder</w:t>
      </w:r>
      <w:r w:rsidR="00146A2F">
        <w:t>, Mayor</w:t>
      </w:r>
      <w:r w:rsidR="00A11F6F">
        <w:t xml:space="preserve"> </w:t>
      </w:r>
      <w:r w:rsidR="00D8467E">
        <w:t xml:space="preserve"> </w:t>
      </w:r>
    </w:p>
    <w:p w:rsidR="00146A2F" w:rsidRDefault="00146A2F" w:rsidP="00146A2F">
      <w:r>
        <w:t xml:space="preserve">Town of </w:t>
      </w:r>
      <w:smartTag w:uri="urn:schemas-microsoft-com:office:smarttags" w:element="City">
        <w:smartTag w:uri="urn:schemas-microsoft-com:office:smarttags" w:element="place">
          <w:r>
            <w:t>Marshall</w:t>
          </w:r>
        </w:smartTag>
      </w:smartTag>
    </w:p>
    <w:p w:rsidR="00146A2F" w:rsidRDefault="00146A2F" w:rsidP="00146A2F"/>
    <w:p w:rsidR="00146A2F" w:rsidRDefault="00146A2F" w:rsidP="00146A2F"/>
    <w:p w:rsidR="00146A2F" w:rsidRDefault="00146A2F" w:rsidP="00146A2F">
      <w:r>
        <w:t>_____________________________</w:t>
      </w:r>
    </w:p>
    <w:p w:rsidR="00146A2F" w:rsidRDefault="00CF47F4" w:rsidP="00146A2F">
      <w:r>
        <w:t xml:space="preserve">Billie Jean </w:t>
      </w:r>
      <w:proofErr w:type="spellStart"/>
      <w:r>
        <w:t>Haynie</w:t>
      </w:r>
      <w:proofErr w:type="spellEnd"/>
      <w:r w:rsidR="00FC66C5">
        <w:t>, Finance Officer</w:t>
      </w:r>
    </w:p>
    <w:p w:rsidR="00146A2F" w:rsidRDefault="00146A2F" w:rsidP="00146A2F">
      <w:r>
        <w:t xml:space="preserve">Town of </w:t>
      </w:r>
      <w:smartTag w:uri="urn:schemas-microsoft-com:office:smarttags" w:element="City">
        <w:smartTag w:uri="urn:schemas-microsoft-com:office:smarttags" w:element="place">
          <w:r>
            <w:t>Marshall</w:t>
          </w:r>
        </w:smartTag>
      </w:smartTag>
    </w:p>
    <w:p w:rsidR="00146A2F" w:rsidRDefault="00146A2F"/>
    <w:sectPr w:rsidR="00146A2F" w:rsidSect="001235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740F"/>
    <w:multiLevelType w:val="hybridMultilevel"/>
    <w:tmpl w:val="CF64BE88"/>
    <w:lvl w:ilvl="0" w:tplc="C7A46DEE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7A6C7C"/>
    <w:multiLevelType w:val="hybridMultilevel"/>
    <w:tmpl w:val="49EE943C"/>
    <w:lvl w:ilvl="0" w:tplc="9D74ECAC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146A2F"/>
    <w:rsid w:val="00021689"/>
    <w:rsid w:val="000234E3"/>
    <w:rsid w:val="0002353C"/>
    <w:rsid w:val="00056E5C"/>
    <w:rsid w:val="0008458B"/>
    <w:rsid w:val="00092062"/>
    <w:rsid w:val="000965FD"/>
    <w:rsid w:val="000A08AA"/>
    <w:rsid w:val="000C7F6E"/>
    <w:rsid w:val="000D23DA"/>
    <w:rsid w:val="000E2523"/>
    <w:rsid w:val="000E659D"/>
    <w:rsid w:val="00110E56"/>
    <w:rsid w:val="0012356E"/>
    <w:rsid w:val="00146A2F"/>
    <w:rsid w:val="00160A8B"/>
    <w:rsid w:val="001F7E97"/>
    <w:rsid w:val="00206561"/>
    <w:rsid w:val="002521A0"/>
    <w:rsid w:val="00253C62"/>
    <w:rsid w:val="002C6D11"/>
    <w:rsid w:val="002E53EA"/>
    <w:rsid w:val="002E602A"/>
    <w:rsid w:val="002F634D"/>
    <w:rsid w:val="0033064A"/>
    <w:rsid w:val="00340292"/>
    <w:rsid w:val="0036452A"/>
    <w:rsid w:val="0037083E"/>
    <w:rsid w:val="003846F2"/>
    <w:rsid w:val="00396B20"/>
    <w:rsid w:val="003C4D30"/>
    <w:rsid w:val="003C5F75"/>
    <w:rsid w:val="003F3008"/>
    <w:rsid w:val="004165BD"/>
    <w:rsid w:val="0042515E"/>
    <w:rsid w:val="00453A8F"/>
    <w:rsid w:val="004606AD"/>
    <w:rsid w:val="00472DBE"/>
    <w:rsid w:val="0047460C"/>
    <w:rsid w:val="00490CD9"/>
    <w:rsid w:val="00491D3E"/>
    <w:rsid w:val="004A6E6E"/>
    <w:rsid w:val="004C4E23"/>
    <w:rsid w:val="004D30A8"/>
    <w:rsid w:val="004E468F"/>
    <w:rsid w:val="005128DD"/>
    <w:rsid w:val="00515A40"/>
    <w:rsid w:val="005649B3"/>
    <w:rsid w:val="00582BFF"/>
    <w:rsid w:val="005B0D0D"/>
    <w:rsid w:val="005E702F"/>
    <w:rsid w:val="005F4295"/>
    <w:rsid w:val="0060321B"/>
    <w:rsid w:val="00656E62"/>
    <w:rsid w:val="0066136C"/>
    <w:rsid w:val="00663CD3"/>
    <w:rsid w:val="006700D9"/>
    <w:rsid w:val="0067795C"/>
    <w:rsid w:val="006A419B"/>
    <w:rsid w:val="006A596B"/>
    <w:rsid w:val="006D7198"/>
    <w:rsid w:val="0071117A"/>
    <w:rsid w:val="007320B7"/>
    <w:rsid w:val="007943D6"/>
    <w:rsid w:val="007D3140"/>
    <w:rsid w:val="007F4118"/>
    <w:rsid w:val="00813978"/>
    <w:rsid w:val="00855BD2"/>
    <w:rsid w:val="00866BD9"/>
    <w:rsid w:val="00881743"/>
    <w:rsid w:val="00882EAA"/>
    <w:rsid w:val="008A7BB4"/>
    <w:rsid w:val="008F211B"/>
    <w:rsid w:val="008F2BC2"/>
    <w:rsid w:val="00930E2F"/>
    <w:rsid w:val="00945464"/>
    <w:rsid w:val="009457DC"/>
    <w:rsid w:val="00946BA1"/>
    <w:rsid w:val="009577CB"/>
    <w:rsid w:val="009970E0"/>
    <w:rsid w:val="009A300F"/>
    <w:rsid w:val="009C194F"/>
    <w:rsid w:val="009E50CB"/>
    <w:rsid w:val="009F13AA"/>
    <w:rsid w:val="009F2D0E"/>
    <w:rsid w:val="00A02D2A"/>
    <w:rsid w:val="00A11F6F"/>
    <w:rsid w:val="00A40657"/>
    <w:rsid w:val="00A42850"/>
    <w:rsid w:val="00AA37A8"/>
    <w:rsid w:val="00AC7E5E"/>
    <w:rsid w:val="00AE7C6F"/>
    <w:rsid w:val="00B44B97"/>
    <w:rsid w:val="00B61280"/>
    <w:rsid w:val="00B87116"/>
    <w:rsid w:val="00C105C3"/>
    <w:rsid w:val="00C106A5"/>
    <w:rsid w:val="00C41B30"/>
    <w:rsid w:val="00C859F5"/>
    <w:rsid w:val="00C975D0"/>
    <w:rsid w:val="00CB1AFE"/>
    <w:rsid w:val="00CD0628"/>
    <w:rsid w:val="00CE4CCD"/>
    <w:rsid w:val="00CF47F4"/>
    <w:rsid w:val="00D414E9"/>
    <w:rsid w:val="00D7700F"/>
    <w:rsid w:val="00D8467E"/>
    <w:rsid w:val="00D85216"/>
    <w:rsid w:val="00D937AD"/>
    <w:rsid w:val="00DA61B3"/>
    <w:rsid w:val="00E26DF0"/>
    <w:rsid w:val="00E30BF4"/>
    <w:rsid w:val="00E404FE"/>
    <w:rsid w:val="00E63DA1"/>
    <w:rsid w:val="00E71EF3"/>
    <w:rsid w:val="00E7718F"/>
    <w:rsid w:val="00E907FF"/>
    <w:rsid w:val="00E9576E"/>
    <w:rsid w:val="00EC45AE"/>
    <w:rsid w:val="00ED1042"/>
    <w:rsid w:val="00EE2AF7"/>
    <w:rsid w:val="00F000EF"/>
    <w:rsid w:val="00F041C9"/>
    <w:rsid w:val="00F46B6F"/>
    <w:rsid w:val="00F73C42"/>
    <w:rsid w:val="00F81919"/>
    <w:rsid w:val="00F8496A"/>
    <w:rsid w:val="00FB381B"/>
    <w:rsid w:val="00FC1BA1"/>
    <w:rsid w:val="00FC2934"/>
    <w:rsid w:val="00FC42D7"/>
    <w:rsid w:val="00FC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A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F2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A7C6C-B014-4203-BA92-874E3499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marshall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HALL</dc:creator>
  <cp:lastModifiedBy>jenn</cp:lastModifiedBy>
  <cp:revision>15</cp:revision>
  <cp:lastPrinted>2012-06-20T20:28:00Z</cp:lastPrinted>
  <dcterms:created xsi:type="dcterms:W3CDTF">2012-05-24T15:03:00Z</dcterms:created>
  <dcterms:modified xsi:type="dcterms:W3CDTF">2012-06-20T20:31:00Z</dcterms:modified>
</cp:coreProperties>
</file>